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F2697" w:rsidP="00F152FE" w14:paraId="21DE07FE" w14:textId="11AA29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</w:t>
      </w:r>
    </w:p>
    <w:p w:rsidR="00F152FE" w:rsidP="00F152FE" w14:paraId="48129A61" w14:textId="69657A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F152FE" w:rsidP="00F152FE" w14:paraId="7510F757" w14:textId="78FD829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INSTITUTION’S AFFILIATION</w:t>
      </w:r>
    </w:p>
    <w:p w:rsidR="00F152FE" w:rsidP="00F152FE" w14:paraId="3087F5A9" w14:textId="6AE812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64153593" w14:textId="1CB546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716A3715" w14:textId="12D0103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530A39D6" w14:textId="4A59A14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6B8C24A2" w14:textId="7A665BE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43DF987C" w14:textId="73E9AD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66B118C1" w14:textId="330F92A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7779279E" w14:textId="7DF1BF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3E43C968" w14:textId="499260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0F942BD6" w14:textId="426279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56E764C5" w14:textId="0611B5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70672B17" w14:textId="40ECF2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5D2721FA" w14:textId="414F5E1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1CD8A1BF" w14:textId="3DC1E1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51F9644E" w14:textId="6789F2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322832F9" w14:textId="4B384F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4A51A16E" w14:textId="38AAC96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0AFE8450" w14:textId="6126B4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24E75843" w14:textId="5A31B9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40B6FD7C" w14:textId="47275A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4BD94BD5" w14:textId="6A3F1A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11ED235A" w14:textId="5171E22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18FDBD53" w14:textId="5954D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264C21E0" w14:textId="51BC5F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P="00F152FE" w14:paraId="42B7C602" w14:textId="1F34113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52FE" w:rsidRPr="00DE286C" w:rsidP="00F152FE" w14:paraId="2B84762B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0496" w:rsidRPr="00DE286C" w14:paraId="3D0B350C" w14:textId="0CCC4017">
      <w:pPr>
        <w:rPr>
          <w:rFonts w:ascii="Times New Roman" w:hAnsi="Times New Roman" w:cs="Times New Roman"/>
          <w:sz w:val="24"/>
          <w:szCs w:val="24"/>
        </w:rPr>
      </w:pPr>
      <w:r w:rsidRPr="00DE286C">
        <w:rPr>
          <w:rFonts w:ascii="Times New Roman" w:hAnsi="Times New Roman" w:cs="Times New Roman"/>
          <w:sz w:val="24"/>
          <w:szCs w:val="24"/>
        </w:rPr>
        <w:t xml:space="preserve">Democracy is the exercise of power by a group of people on behalf of the general public. The writings about freedom in America have had discussions and challenges instead of settled disputes to </w:t>
      </w:r>
      <w:r w:rsidRPr="00DE286C" w:rsidR="00F47782">
        <w:rPr>
          <w:rFonts w:ascii="Times New Roman" w:hAnsi="Times New Roman" w:cs="Times New Roman"/>
          <w:sz w:val="24"/>
          <w:szCs w:val="24"/>
        </w:rPr>
        <w:t>achieve</w:t>
      </w:r>
      <w:r w:rsidRPr="00DE286C">
        <w:rPr>
          <w:rFonts w:ascii="Times New Roman" w:hAnsi="Times New Roman" w:cs="Times New Roman"/>
          <w:sz w:val="24"/>
          <w:szCs w:val="24"/>
        </w:rPr>
        <w:t xml:space="preserve"> common </w:t>
      </w:r>
      <w:r w:rsidRPr="00DE286C" w:rsidR="00F47782">
        <w:rPr>
          <w:rFonts w:ascii="Times New Roman" w:hAnsi="Times New Roman" w:cs="Times New Roman"/>
          <w:sz w:val="24"/>
          <w:szCs w:val="24"/>
        </w:rPr>
        <w:t>agendas</w:t>
      </w:r>
      <w:r w:rsidRPr="00DE286C">
        <w:rPr>
          <w:rFonts w:ascii="Times New Roman" w:hAnsi="Times New Roman" w:cs="Times New Roman"/>
          <w:sz w:val="24"/>
          <w:szCs w:val="24"/>
        </w:rPr>
        <w:t xml:space="preserve">. American independence was profound within limitations based on slavery and </w:t>
      </w:r>
      <w:r w:rsidRPr="00DE286C" w:rsidR="00F47782">
        <w:rPr>
          <w:rFonts w:ascii="Times New Roman" w:hAnsi="Times New Roman" w:cs="Times New Roman"/>
          <w:sz w:val="24"/>
          <w:szCs w:val="24"/>
        </w:rPr>
        <w:t>subordination</w:t>
      </w:r>
      <w:r w:rsidRPr="00DE286C">
        <w:rPr>
          <w:rFonts w:ascii="Times New Roman" w:hAnsi="Times New Roman" w:cs="Times New Roman"/>
          <w:sz w:val="24"/>
          <w:szCs w:val="24"/>
        </w:rPr>
        <w:t xml:space="preserve"> of </w:t>
      </w:r>
      <w:r w:rsidRPr="00DE286C" w:rsidR="00F47782">
        <w:rPr>
          <w:rFonts w:ascii="Times New Roman" w:hAnsi="Times New Roman" w:cs="Times New Roman"/>
          <w:sz w:val="24"/>
          <w:szCs w:val="24"/>
        </w:rPr>
        <w:t>wome</w:t>
      </w:r>
      <w:r w:rsidRPr="00DE286C">
        <w:rPr>
          <w:rFonts w:ascii="Times New Roman" w:hAnsi="Times New Roman" w:cs="Times New Roman"/>
          <w:sz w:val="24"/>
          <w:szCs w:val="24"/>
        </w:rPr>
        <w:t>n's roles,</w:t>
      </w:r>
      <w:r w:rsidRPr="00DE286C">
        <w:rPr>
          <w:rFonts w:ascii="Times New Roman" w:hAnsi="Times New Roman" w:cs="Times New Roman"/>
          <w:sz w:val="24"/>
          <w:szCs w:val="24"/>
        </w:rPr>
        <w:t xml:space="preserve"> </w:t>
      </w:r>
      <w:r w:rsidRPr="00DE286C">
        <w:rPr>
          <w:rFonts w:ascii="Times New Roman" w:hAnsi="Times New Roman" w:cs="Times New Roman"/>
          <w:sz w:val="24"/>
          <w:szCs w:val="24"/>
        </w:rPr>
        <w:t>racial discriminations.</w:t>
      </w:r>
    </w:p>
    <w:p w:rsidR="008854CD" w:rsidRPr="00DE286C" w14:paraId="6B534C22" w14:textId="13A3B0E9">
      <w:pPr>
        <w:rPr>
          <w:rFonts w:ascii="Times New Roman" w:hAnsi="Times New Roman" w:cs="Times New Roman"/>
          <w:sz w:val="24"/>
          <w:szCs w:val="24"/>
        </w:rPr>
      </w:pPr>
      <w:r w:rsidRPr="00DE286C">
        <w:rPr>
          <w:rFonts w:ascii="Times New Roman" w:hAnsi="Times New Roman" w:cs="Times New Roman"/>
          <w:sz w:val="24"/>
          <w:szCs w:val="24"/>
        </w:rPr>
        <w:t xml:space="preserve">In 1918, many people died from World War I. </w:t>
      </w:r>
      <w:r w:rsidRPr="00DE286C" w:rsidR="00F47782">
        <w:rPr>
          <w:rFonts w:ascii="Times New Roman" w:hAnsi="Times New Roman" w:cs="Times New Roman"/>
          <w:sz w:val="24"/>
          <w:szCs w:val="24"/>
        </w:rPr>
        <w:t>During</w:t>
      </w:r>
      <w:r w:rsidRPr="00DE286C">
        <w:rPr>
          <w:rFonts w:ascii="Times New Roman" w:hAnsi="Times New Roman" w:cs="Times New Roman"/>
          <w:sz w:val="24"/>
          <w:szCs w:val="24"/>
        </w:rPr>
        <w:t xml:space="preserve"> this period,</w:t>
      </w:r>
      <w:r w:rsidRPr="00DE286C" w:rsidR="00F47782">
        <w:rPr>
          <w:rFonts w:ascii="Times New Roman" w:hAnsi="Times New Roman" w:cs="Times New Roman"/>
          <w:sz w:val="24"/>
          <w:szCs w:val="24"/>
        </w:rPr>
        <w:t xml:space="preserve"> </w:t>
      </w:r>
      <w:r w:rsidRPr="00DE286C">
        <w:rPr>
          <w:rFonts w:ascii="Times New Roman" w:hAnsi="Times New Roman" w:cs="Times New Roman"/>
          <w:sz w:val="24"/>
          <w:szCs w:val="24"/>
        </w:rPr>
        <w:t xml:space="preserve">American soldiers were significantly affected </w:t>
      </w:r>
      <w:r w:rsidRPr="00DE286C">
        <w:rPr>
          <w:rFonts w:ascii="Times New Roman" w:hAnsi="Times New Roman" w:cs="Times New Roman"/>
          <w:sz w:val="24"/>
          <w:szCs w:val="24"/>
        </w:rPr>
        <w:t>by influenza, which later spread to civilians. Educational in</w:t>
      </w:r>
      <w:r w:rsidRPr="00DE286C" w:rsidR="00F47782">
        <w:rPr>
          <w:rFonts w:ascii="Times New Roman" w:hAnsi="Times New Roman" w:cs="Times New Roman"/>
          <w:sz w:val="24"/>
          <w:szCs w:val="24"/>
        </w:rPr>
        <w:t>s</w:t>
      </w:r>
      <w:r w:rsidRPr="00DE286C">
        <w:rPr>
          <w:rFonts w:ascii="Times New Roman" w:hAnsi="Times New Roman" w:cs="Times New Roman"/>
          <w:sz w:val="24"/>
          <w:szCs w:val="24"/>
        </w:rPr>
        <w:t xml:space="preserve">titutions, places of worship, and business </w:t>
      </w:r>
      <w:r w:rsidRPr="00DE286C" w:rsidR="00F47782">
        <w:rPr>
          <w:rFonts w:ascii="Times New Roman" w:hAnsi="Times New Roman" w:cs="Times New Roman"/>
          <w:sz w:val="24"/>
          <w:szCs w:val="24"/>
        </w:rPr>
        <w:t>operations</w:t>
      </w:r>
      <w:r w:rsidRPr="00DE286C">
        <w:rPr>
          <w:rFonts w:ascii="Times New Roman" w:hAnsi="Times New Roman" w:cs="Times New Roman"/>
          <w:sz w:val="24"/>
          <w:szCs w:val="24"/>
        </w:rPr>
        <w:t xml:space="preserve"> were closed. The economic crisis rose </w:t>
      </w:r>
      <w:r w:rsidRPr="00DE286C" w:rsidR="00982902">
        <w:rPr>
          <w:rFonts w:ascii="Times New Roman" w:hAnsi="Times New Roman" w:cs="Times New Roman"/>
          <w:sz w:val="24"/>
          <w:szCs w:val="24"/>
        </w:rPr>
        <w:t>between august 1918 up</w:t>
      </w:r>
      <w:r w:rsidRPr="00DE286C" w:rsidR="00F47782">
        <w:rPr>
          <w:rFonts w:ascii="Times New Roman" w:hAnsi="Times New Roman" w:cs="Times New Roman"/>
          <w:sz w:val="24"/>
          <w:szCs w:val="24"/>
        </w:rPr>
        <w:t xml:space="preserve"> </w:t>
      </w:r>
      <w:r w:rsidRPr="00DE286C" w:rsidR="00982902">
        <w:rPr>
          <w:rFonts w:ascii="Times New Roman" w:hAnsi="Times New Roman" w:cs="Times New Roman"/>
          <w:sz w:val="24"/>
          <w:szCs w:val="24"/>
        </w:rPr>
        <w:t>to March 1919.</w:t>
      </w:r>
      <w:r w:rsidRPr="00DE286C" w:rsidR="00182D40">
        <w:rPr>
          <w:rFonts w:ascii="Times New Roman" w:hAnsi="Times New Roman" w:cs="Times New Roman"/>
          <w:sz w:val="24"/>
          <w:szCs w:val="24"/>
        </w:rPr>
        <w:t xml:space="preserve"> It was during this time that American </w:t>
      </w:r>
      <w:r w:rsidRPr="00DE286C" w:rsidR="00F47782">
        <w:rPr>
          <w:rFonts w:ascii="Times New Roman" w:hAnsi="Times New Roman" w:cs="Times New Roman"/>
          <w:sz w:val="24"/>
          <w:szCs w:val="24"/>
        </w:rPr>
        <w:t>Jews</w:t>
      </w:r>
      <w:r w:rsidRPr="00DE286C" w:rsidR="00182D40">
        <w:rPr>
          <w:rFonts w:ascii="Times New Roman" w:hAnsi="Times New Roman" w:cs="Times New Roman"/>
          <w:sz w:val="24"/>
          <w:szCs w:val="24"/>
        </w:rPr>
        <w:t xml:space="preserve"> began focusing on helping </w:t>
      </w:r>
      <w:r w:rsidRPr="00DE286C" w:rsidR="00F47782">
        <w:rPr>
          <w:rFonts w:ascii="Times New Roman" w:hAnsi="Times New Roman" w:cs="Times New Roman"/>
          <w:sz w:val="24"/>
          <w:szCs w:val="24"/>
        </w:rPr>
        <w:t>Jewish</w:t>
      </w:r>
      <w:r w:rsidRPr="00DE286C" w:rsidR="00182D40">
        <w:rPr>
          <w:rFonts w:ascii="Times New Roman" w:hAnsi="Times New Roman" w:cs="Times New Roman"/>
          <w:sz w:val="24"/>
          <w:szCs w:val="24"/>
        </w:rPr>
        <w:t xml:space="preserve"> people in Europe. Keene (2014</w:t>
      </w:r>
      <w:r w:rsidRPr="00DE286C" w:rsidR="00182D40">
        <w:rPr>
          <w:rFonts w:ascii="Times New Roman" w:hAnsi="Times New Roman" w:cs="Times New Roman"/>
          <w:sz w:val="24"/>
          <w:szCs w:val="24"/>
        </w:rPr>
        <w:t>) says</w:t>
      </w:r>
      <w:r w:rsidRPr="00DE286C" w:rsidR="00182D40">
        <w:rPr>
          <w:rFonts w:ascii="Times New Roman" w:hAnsi="Times New Roman" w:cs="Times New Roman"/>
          <w:sz w:val="24"/>
          <w:szCs w:val="24"/>
        </w:rPr>
        <w:t xml:space="preserve"> that different organization</w:t>
      </w:r>
      <w:r w:rsidRPr="00DE286C" w:rsidR="00F47782">
        <w:rPr>
          <w:rFonts w:ascii="Times New Roman" w:hAnsi="Times New Roman" w:cs="Times New Roman"/>
          <w:sz w:val="24"/>
          <w:szCs w:val="24"/>
        </w:rPr>
        <w:t>s pursue</w:t>
      </w:r>
      <w:r w:rsidRPr="00DE286C" w:rsidR="00182D40">
        <w:rPr>
          <w:rFonts w:ascii="Times New Roman" w:hAnsi="Times New Roman" w:cs="Times New Roman"/>
          <w:sz w:val="24"/>
          <w:szCs w:val="24"/>
        </w:rPr>
        <w:t>d their interests while giving support to the war.</w:t>
      </w:r>
      <w:r w:rsidRPr="00DE286C" w:rsidR="00426CB5">
        <w:rPr>
          <w:rFonts w:ascii="Times New Roman" w:hAnsi="Times New Roman" w:cs="Times New Roman"/>
          <w:sz w:val="24"/>
          <w:szCs w:val="24"/>
        </w:rPr>
        <w:t xml:space="preserve"> The minority groups were not allowed to participating in the voting process. These groups included; women, </w:t>
      </w:r>
      <w:r w:rsidRPr="00DE286C">
        <w:rPr>
          <w:rFonts w:ascii="Times New Roman" w:hAnsi="Times New Roman" w:cs="Times New Roman"/>
          <w:sz w:val="24"/>
          <w:szCs w:val="24"/>
        </w:rPr>
        <w:t>poor men, and black people. This situation was changed in the 1920s.
</w:t>
      </w:r>
    </w:p>
    <w:p w:rsidR="00DF2697" w:rsidRPr="00DE286C" w14:paraId="68062A72" w14:textId="43EAE644">
      <w:pPr>
        <w:rPr>
          <w:rFonts w:ascii="Times New Roman" w:hAnsi="Times New Roman" w:cs="Times New Roman"/>
          <w:sz w:val="24"/>
          <w:szCs w:val="24"/>
        </w:rPr>
      </w:pPr>
      <w:r w:rsidRPr="00DE286C">
        <w:rPr>
          <w:rFonts w:ascii="Times New Roman" w:hAnsi="Times New Roman" w:cs="Times New Roman"/>
          <w:sz w:val="24"/>
          <w:szCs w:val="24"/>
        </w:rPr>
        <w:t>H</w:t>
      </w:r>
      <w:r w:rsidRPr="00DE286C" w:rsidR="00387BF6">
        <w:rPr>
          <w:rFonts w:ascii="Times New Roman" w:hAnsi="Times New Roman" w:cs="Times New Roman"/>
          <w:sz w:val="24"/>
          <w:szCs w:val="24"/>
        </w:rPr>
        <w:t>owever</w:t>
      </w:r>
      <w:r w:rsidRPr="00DE286C">
        <w:rPr>
          <w:rFonts w:ascii="Times New Roman" w:hAnsi="Times New Roman" w:cs="Times New Roman"/>
          <w:sz w:val="24"/>
          <w:szCs w:val="24"/>
        </w:rPr>
        <w:t xml:space="preserve">, in the 1920s, American people experienced hard times with the rise of </w:t>
      </w:r>
      <w:r w:rsidRPr="00DE286C" w:rsidR="00DE286C">
        <w:rPr>
          <w:rFonts w:ascii="Times New Roman" w:hAnsi="Times New Roman" w:cs="Times New Roman"/>
          <w:sz w:val="24"/>
          <w:szCs w:val="24"/>
        </w:rPr>
        <w:t>Kukulkan</w:t>
      </w:r>
      <w:r w:rsidRPr="00DE286C">
        <w:rPr>
          <w:rFonts w:ascii="Times New Roman" w:hAnsi="Times New Roman" w:cs="Times New Roman"/>
          <w:sz w:val="24"/>
          <w:szCs w:val="24"/>
        </w:rPr>
        <w:t xml:space="preserve">, </w:t>
      </w:r>
      <w:r w:rsidRPr="00DE286C" w:rsidR="00DE286C">
        <w:rPr>
          <w:rFonts w:ascii="Times New Roman" w:hAnsi="Times New Roman" w:cs="Times New Roman"/>
          <w:sz w:val="24"/>
          <w:szCs w:val="24"/>
        </w:rPr>
        <w:t>lynching</w:t>
      </w:r>
      <w:r w:rsidRPr="00DE286C">
        <w:rPr>
          <w:rFonts w:ascii="Times New Roman" w:hAnsi="Times New Roman" w:cs="Times New Roman"/>
          <w:sz w:val="24"/>
          <w:szCs w:val="24"/>
        </w:rPr>
        <w:t xml:space="preserve">, and racial wars between whites and blacks. Sunshine and Tyler (2003), the Police were mandated to legal conduct of ensuring that people caught in crimes are arrested and ensuring Police </w:t>
      </w:r>
      <w:r w:rsidRPr="00DE286C" w:rsidR="00DE286C">
        <w:rPr>
          <w:rFonts w:ascii="Times New Roman" w:hAnsi="Times New Roman" w:cs="Times New Roman"/>
          <w:sz w:val="24"/>
          <w:szCs w:val="24"/>
        </w:rPr>
        <w:t>are distributed</w:t>
      </w:r>
      <w:r w:rsidRPr="00DE286C">
        <w:rPr>
          <w:rFonts w:ascii="Times New Roman" w:hAnsi="Times New Roman" w:cs="Times New Roman"/>
          <w:sz w:val="24"/>
          <w:szCs w:val="24"/>
        </w:rPr>
        <w:t xml:space="preserve"> equally to all regions. Bayley (1994) assesses how to prevent crimes through the police department. It was during the 1920s th</w:t>
      </w:r>
      <w:r w:rsidRPr="00DE286C" w:rsidR="00F47782">
        <w:rPr>
          <w:rFonts w:ascii="Times New Roman" w:hAnsi="Times New Roman" w:cs="Times New Roman"/>
          <w:sz w:val="24"/>
          <w:szCs w:val="24"/>
        </w:rPr>
        <w:t>at black people were killed recklessly and sabotaging them economically. Politically, they were undermined at both houses, a developed weapon to ensure they have less power in national matters.
</w:t>
      </w:r>
    </w:p>
    <w:p w:rsidR="00F47782" w:rsidRPr="00DE286C" w14:paraId="7D3B7227" w14:textId="5A7E44C3">
      <w:pPr>
        <w:rPr>
          <w:rFonts w:ascii="Times New Roman" w:hAnsi="Times New Roman" w:cs="Times New Roman"/>
          <w:sz w:val="24"/>
          <w:szCs w:val="24"/>
        </w:rPr>
      </w:pPr>
      <w:r w:rsidRPr="00DE286C">
        <w:rPr>
          <w:rFonts w:ascii="Times New Roman" w:hAnsi="Times New Roman" w:cs="Times New Roman"/>
          <w:sz w:val="24"/>
          <w:szCs w:val="24"/>
        </w:rPr>
        <w:t xml:space="preserve">For more than a decade since 1914, Americans underwent numerous trials, which almost shook its democracy. It had little </w:t>
      </w:r>
      <w:r w:rsidRPr="00DE286C" w:rsidR="00DE286C">
        <w:rPr>
          <w:rFonts w:ascii="Times New Roman" w:hAnsi="Times New Roman" w:cs="Times New Roman"/>
          <w:sz w:val="24"/>
          <w:szCs w:val="24"/>
        </w:rPr>
        <w:t>engagement</w:t>
      </w:r>
      <w:r w:rsidRPr="00DE286C">
        <w:rPr>
          <w:rFonts w:ascii="Times New Roman" w:hAnsi="Times New Roman" w:cs="Times New Roman"/>
          <w:sz w:val="24"/>
          <w:szCs w:val="24"/>
        </w:rPr>
        <w:t xml:space="preserve"> in the world war, as pandemic hit her troops. There </w:t>
      </w:r>
      <w:r w:rsidRPr="00DE286C">
        <w:rPr>
          <w:rFonts w:ascii="Times New Roman" w:hAnsi="Times New Roman" w:cs="Times New Roman"/>
          <w:sz w:val="24"/>
          <w:szCs w:val="24"/>
        </w:rPr>
        <w:t>w</w:t>
      </w:r>
      <w:r w:rsidRPr="00DE286C">
        <w:rPr>
          <w:rFonts w:ascii="Times New Roman" w:hAnsi="Times New Roman" w:cs="Times New Roman"/>
          <w:sz w:val="24"/>
          <w:szCs w:val="24"/>
        </w:rPr>
        <w:t>ere small recognizable efforts that were, however, undermined by rioting groups and racial differences amongst her citizens.
</w:t>
      </w:r>
    </w:p>
    <w:p w:rsidR="00DE286C" w:rsidRPr="00DE286C" w14:paraId="3920E507" w14:textId="3DFEFE82">
      <w:pPr>
        <w:rPr>
          <w:rFonts w:ascii="Times New Roman" w:hAnsi="Times New Roman" w:cs="Times New Roman"/>
          <w:sz w:val="24"/>
          <w:szCs w:val="24"/>
        </w:rPr>
      </w:pPr>
    </w:p>
    <w:p w:rsidR="00DE286C" w:rsidRPr="00DE286C" w14:paraId="7A768735" w14:textId="302DEF1F">
      <w:pPr>
        <w:rPr>
          <w:rFonts w:ascii="Times New Roman" w:hAnsi="Times New Roman" w:cs="Times New Roman"/>
          <w:sz w:val="24"/>
          <w:szCs w:val="24"/>
        </w:rPr>
      </w:pPr>
    </w:p>
    <w:p w:rsidR="00DE286C" w:rsidRPr="00DE286C" w14:paraId="6D3B3D45" w14:textId="14AA6513">
      <w:pPr>
        <w:rPr>
          <w:rFonts w:ascii="Times New Roman" w:hAnsi="Times New Roman" w:cs="Times New Roman"/>
          <w:sz w:val="24"/>
          <w:szCs w:val="24"/>
        </w:rPr>
      </w:pPr>
    </w:p>
    <w:p w:rsidR="00DE286C" w:rsidRPr="00DE286C" w14:paraId="67F437AE" w14:textId="1F090DBE">
      <w:pPr>
        <w:rPr>
          <w:rFonts w:ascii="Times New Roman" w:hAnsi="Times New Roman" w:cs="Times New Roman"/>
          <w:sz w:val="24"/>
          <w:szCs w:val="24"/>
        </w:rPr>
      </w:pPr>
    </w:p>
    <w:p w:rsidR="00DE286C" w:rsidRPr="00DE286C" w14:paraId="3960EB58" w14:textId="56316715">
      <w:pPr>
        <w:rPr>
          <w:rFonts w:ascii="Times New Roman" w:hAnsi="Times New Roman" w:cs="Times New Roman"/>
          <w:sz w:val="24"/>
          <w:szCs w:val="24"/>
        </w:rPr>
      </w:pPr>
    </w:p>
    <w:p w:rsidR="00DE286C" w:rsidRPr="00DE286C" w14:paraId="404C81D9" w14:textId="521E26EA">
      <w:pPr>
        <w:rPr>
          <w:rFonts w:ascii="Times New Roman" w:hAnsi="Times New Roman" w:cs="Times New Roman"/>
          <w:sz w:val="24"/>
          <w:szCs w:val="24"/>
        </w:rPr>
      </w:pPr>
    </w:p>
    <w:p w:rsidR="00DE286C" w:rsidRPr="00DE286C" w14:paraId="69C7CAFA" w14:textId="30C2CF35">
      <w:pPr>
        <w:rPr>
          <w:rFonts w:ascii="Times New Roman" w:hAnsi="Times New Roman" w:cs="Times New Roman"/>
          <w:sz w:val="24"/>
          <w:szCs w:val="24"/>
        </w:rPr>
      </w:pPr>
    </w:p>
    <w:p w:rsidR="00DE286C" w:rsidRPr="00DE286C" w14:paraId="3C93FDCB" w14:textId="147C30E9">
      <w:pPr>
        <w:rPr>
          <w:rFonts w:ascii="Times New Roman" w:hAnsi="Times New Roman" w:cs="Times New Roman"/>
          <w:sz w:val="24"/>
          <w:szCs w:val="24"/>
        </w:rPr>
      </w:pPr>
    </w:p>
    <w:p w:rsidR="00DE286C" w:rsidRPr="00DE286C" w14:paraId="7B6D1E27" w14:textId="242AB143">
      <w:pPr>
        <w:rPr>
          <w:rFonts w:ascii="Times New Roman" w:hAnsi="Times New Roman" w:cs="Times New Roman"/>
          <w:sz w:val="24"/>
          <w:szCs w:val="24"/>
        </w:rPr>
      </w:pPr>
    </w:p>
    <w:p w:rsidR="00DE286C" w:rsidRPr="00DE286C" w14:paraId="14DF0AD2" w14:textId="4BAEC599">
      <w:pPr>
        <w:rPr>
          <w:rFonts w:ascii="Times New Roman" w:hAnsi="Times New Roman" w:cs="Times New Roman"/>
          <w:sz w:val="24"/>
          <w:szCs w:val="24"/>
        </w:rPr>
      </w:pPr>
    </w:p>
    <w:p w:rsidR="00DE286C" w:rsidRPr="00DE286C" w14:paraId="0ADF57FA" w14:textId="353EB9AF">
      <w:pPr>
        <w:rPr>
          <w:rFonts w:ascii="Times New Roman" w:hAnsi="Times New Roman" w:cs="Times New Roman"/>
          <w:sz w:val="24"/>
          <w:szCs w:val="24"/>
        </w:rPr>
      </w:pPr>
    </w:p>
    <w:p w:rsidR="00DE286C" w:rsidRPr="00DE286C" w14:paraId="767B1D8E" w14:textId="6C29D68E">
      <w:pPr>
        <w:rPr>
          <w:rFonts w:ascii="Times New Roman" w:hAnsi="Times New Roman" w:cs="Times New Roman"/>
          <w:sz w:val="24"/>
          <w:szCs w:val="24"/>
        </w:rPr>
      </w:pPr>
    </w:p>
    <w:p w:rsidR="00DE286C" w:rsidRPr="00DE286C" w14:paraId="20DD0AA8" w14:textId="26FFCA2B">
      <w:pPr>
        <w:rPr>
          <w:rFonts w:ascii="Times New Roman" w:hAnsi="Times New Roman" w:cs="Times New Roman"/>
          <w:sz w:val="24"/>
          <w:szCs w:val="24"/>
        </w:rPr>
      </w:pPr>
      <w:r w:rsidRPr="00DE286C">
        <w:rPr>
          <w:rFonts w:ascii="Times New Roman" w:hAnsi="Times New Roman" w:cs="Times New Roman"/>
          <w:sz w:val="24"/>
          <w:szCs w:val="24"/>
        </w:rPr>
        <w:t>References.</w:t>
      </w:r>
    </w:p>
    <w:p w:rsidR="00DE286C" w:rsidRPr="00DE286C" w14:paraId="3DFB9722" w14:textId="6A48D65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E286C">
        <w:rPr>
          <w:rFonts w:ascii="Times New Roman" w:hAnsi="Times New Roman" w:cs="Times New Roman"/>
          <w:sz w:val="24"/>
          <w:szCs w:val="24"/>
        </w:rPr>
        <w:t xml:space="preserve">D. H. Bayle, (1994). Police for the future; </w:t>
      </w:r>
      <w:r w:rsidRPr="00DE286C">
        <w:rPr>
          <w:rFonts w:ascii="Times New Roman" w:hAnsi="Times New Roman" w:cs="Times New Roman"/>
          <w:i/>
          <w:iCs/>
          <w:sz w:val="24"/>
          <w:szCs w:val="24"/>
        </w:rPr>
        <w:t>studies in crime and public policy, 1994.</w:t>
      </w:r>
    </w:p>
    <w:p w:rsidR="00DE286C" w:rsidRPr="00DE286C" w14:paraId="07544039" w14:textId="1EBD0EB6">
      <w:pPr>
        <w:rPr>
          <w:rFonts w:ascii="Times New Roman" w:hAnsi="Times New Roman" w:cs="Times New Roman"/>
          <w:sz w:val="24"/>
          <w:szCs w:val="24"/>
        </w:rPr>
      </w:pPr>
      <w:r w:rsidRPr="00DE286C">
        <w:rPr>
          <w:rFonts w:ascii="Times New Roman" w:hAnsi="Times New Roman" w:cs="Times New Roman"/>
          <w:sz w:val="24"/>
          <w:szCs w:val="24"/>
        </w:rPr>
        <w:t xml:space="preserve">J. Sunshine, T. R. </w:t>
      </w:r>
      <w:r w:rsidRPr="00DE286C">
        <w:rPr>
          <w:rFonts w:ascii="Times New Roman" w:hAnsi="Times New Roman" w:cs="Times New Roman"/>
          <w:sz w:val="24"/>
          <w:szCs w:val="24"/>
        </w:rPr>
        <w:t>Tyler,(</w:t>
      </w:r>
      <w:r w:rsidRPr="00DE286C">
        <w:rPr>
          <w:rFonts w:ascii="Times New Roman" w:hAnsi="Times New Roman" w:cs="Times New Roman"/>
          <w:sz w:val="24"/>
          <w:szCs w:val="24"/>
        </w:rPr>
        <w:t xml:space="preserve">2003). </w:t>
      </w:r>
      <w:r w:rsidRPr="00DE286C">
        <w:rPr>
          <w:rFonts w:ascii="Times New Roman" w:hAnsi="Times New Roman" w:cs="Times New Roman"/>
          <w:i/>
          <w:iCs/>
          <w:sz w:val="24"/>
          <w:szCs w:val="24"/>
        </w:rPr>
        <w:t>Law and society review 37(3), 513-548, 2003.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286C" w14:paraId="360FA58E" w14:textId="31023F00">
    <w:pPr>
      <w:pStyle w:val="Header"/>
    </w:pPr>
    <w:r>
      <w:t>RUNNING HEAD: DEMOCRACY AND FREEDOM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97"/>
    <w:rsid w:val="00022306"/>
    <w:rsid w:val="00182D40"/>
    <w:rsid w:val="00387BF6"/>
    <w:rsid w:val="00387FE7"/>
    <w:rsid w:val="003E1089"/>
    <w:rsid w:val="00426CB5"/>
    <w:rsid w:val="004D4B4C"/>
    <w:rsid w:val="0069081B"/>
    <w:rsid w:val="0077414F"/>
    <w:rsid w:val="008854CD"/>
    <w:rsid w:val="00982902"/>
    <w:rsid w:val="00AE0496"/>
    <w:rsid w:val="00DE286C"/>
    <w:rsid w:val="00DF2697"/>
    <w:rsid w:val="00F152FE"/>
    <w:rsid w:val="00F4778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6E02089-1BFF-4CB7-86CA-B54EBE5FA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28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86C"/>
  </w:style>
  <w:style w:type="paragraph" w:styleId="Footer">
    <w:name w:val="footer"/>
    <w:basedOn w:val="Normal"/>
    <w:link w:val="FooterChar"/>
    <w:uiPriority w:val="99"/>
    <w:unhideWhenUsed/>
    <w:rsid w:val="00DE28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2020-10-18T22:26:00Z</dcterms:created>
  <dcterms:modified xsi:type="dcterms:W3CDTF">2020-10-19T01:01:00Z</dcterms:modified>
</cp:coreProperties>
</file>